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KOBIETY SĄ NIEZASTĄPIONE W BRANŻY TECHNOLOGICZNEJ!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Prokobieca strategia działania w firmie technologicznej CARRIER Polska.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Firma od lat poszukuje kobiet, które poważnie myślą o pracy w branży technologicznej. Elementem strategii rekrutacyjnej są wydarzenia KOBIECA NATURA INŻYNIERII organizowane od 2018 roku.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 więcej - nie chodzi o kobiety z doświadczeniem w branży technologii, czy IT. Chodzi o kobiety, które czują, że bliżej im do tematów ścisłych i technicznych, niż humanistycznych, do poszukiwania rozwiązywań skomplikowanych problemów biznesowych. To wydarzenie jest dla kobiet, które interesują się nowymi technologiami i rozważają możliwość pracy w firmie technologicznej.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mówią w CARRIER o zatrudnieniu kobiet?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Nieodmiennie od 1. edycji w 2018 (pandemia uniemożliwiła organizację wydarzenia w latach 2020-22) słyszymy od managementu CARRIER takie zapewnienia: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 tworzeniu projektu, opisu scenariuszy działania produktu, analizy testowej, czy też podczas rozwiązywania skomplikowanego problemu u klienta, kobiety są po prostu niezastąpione.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mówił Maciej SOBCZYK, GRDC Manager, w 2018 roku i powtórzył to teraz przed organizacją wydarzenia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Panie czasem obawiają się startować w procesach rekrutacji, uważają, że ich CV w firmach technologicznych nie wygra męskiej rywalizacji. Takie spotkanie, w bardziej swobodnej atmosferze, pomoże nam się lepiej poznać. Takie rozwiązania się sprawdzają.</w:t>
      </w:r>
      <w:r>
        <w:rPr>
          <w:rFonts w:ascii="calibri" w:hAnsi="calibri" w:eastAsia="calibri" w:cs="calibri"/>
          <w:sz w:val="24"/>
          <w:szCs w:val="24"/>
        </w:rPr>
        <w:t xml:space="preserve"> - to słowa rekruterki CARRIER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strategia jest równocześnie bardzo biznesowa i prokobieca.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2026-09-16T18:43:46+02:00</dcterms:created>
  <dcterms:modified xsi:type="dcterms:W3CDTF">2026-09-16T18:43:46+02:00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